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American Society of Civil Engineers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3686175</wp:posOffset>
            </wp:positionH>
            <wp:positionV relativeFrom="paragraph">
              <wp:posOffset>0</wp:posOffset>
            </wp:positionV>
            <wp:extent cx="2114550" cy="1576388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76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Student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General Body Meeting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Location: Park Boulevard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October 18,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Civil News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a.  The world’s next tallest building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630"/>
        </w:tabs>
        <w:spacing w:after="0" w:before="0" w:line="480" w:lineRule="auto"/>
        <w:ind w:left="720" w:hanging="720"/>
        <w:contextualSpacing w:val="1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Recap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ind w:left="720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a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Annual ASCE Tailgate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ab/>
        <w:tab/>
        <w:tab/>
        <w:t xml:space="preserve">i. Thank you to all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who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came out!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contextualSpacing w:val="0"/>
      </w:pP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 xml:space="preserve">IV.     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contextualSpacing w:val="0"/>
      </w:pPr>
      <w:r w:rsidDel="00000000" w:rsidR="00000000" w:rsidRPr="00000000">
        <w:rPr>
          <w:b w:val="1"/>
          <w:color w:val="000000"/>
          <w:sz w:val="22"/>
          <w:szCs w:val="22"/>
          <w:highlight w:val="white"/>
          <w:rtl w:val="0"/>
        </w:rPr>
        <w:tab/>
        <w:tab/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a.  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Tech Paper Competition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contextualSpacing w:val="0"/>
      </w:pP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ab/>
        <w:tab/>
        <w:tab/>
        <w:t xml:space="preserve">i.  Why we’re doing this?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ab/>
        <w:tab/>
        <w:tab/>
        <w:t xml:space="preserve">ii.  Due Date: December 6th</w:t>
      </w:r>
    </w:p>
    <w:p w:rsidR="00000000" w:rsidDel="00000000" w:rsidP="00000000" w:rsidRDefault="00000000" w:rsidRPr="00000000">
      <w:pPr>
        <w:tabs>
          <w:tab w:val="left" w:pos="270"/>
        </w:tabs>
        <w:spacing w:after="0" w:before="0" w:line="480" w:lineRule="auto"/>
        <w:ind w:left="1440" w:firstLine="0"/>
        <w:contextualSpacing w:val="0"/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iii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For more information on how to compete, contact, Angela Gonzalez,        VP External @ asce.sdsu.vicepresident@gmail.com</w:t>
      </w: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V.  Upcoming Events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a. Habitat for Humanity, October 29th 8am-3pm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i. We have 15 spots available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ii. Contact Rachel Reardon, Outreach Chair @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outreachascesdsu@gmail.com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 xml:space="preserve">b. Chi Ep Olympics, October 29th, 1-4pm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i. Who will be competing?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ii. Contact Kailene Gini, XE Secretary @ 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xe.sdsu.secretary@gmail.com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 xml:space="preserve">c.  Concrete Canoe Pour Day, November 5th, 8am @ DN Tanks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i.  What is it?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ind w:left="144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ii. Contact Julia Bermudez, Concrete Canoe PM @ </w:t>
      </w:r>
      <w:hyperlink r:id="rId9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asce.sdsu.concretecanoe@gmail.com</w:t>
        </w:r>
      </w:hyperlink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 xml:space="preserve">d.  Professional Development Day, November 10th, 10am-2pm @ Montezuma Hall 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i. Bring your resumes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ii. Dress to Impress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ind w:left="144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iii.  Send your resumes to Valeria Ceron, ASCE President @ </w:t>
      </w: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asce.sdsu.president@gmail.com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 xml:space="preserve">e. Resume Workshop, November 7th, 6:00-8:00pm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sz w:val="22"/>
          <w:szCs w:val="22"/>
          <w:rtl w:val="0"/>
        </w:rPr>
        <w:tab/>
        <w:tab/>
        <w:tab/>
        <w:t xml:space="preserve">i. ASCE, Chi Ep, WTS 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ind w:left="720" w:firstLine="720"/>
        <w:contextualSpacing w:val="0"/>
      </w:pPr>
      <w:r w:rsidDel="00000000" w:rsidR="00000000" w:rsidRPr="00000000">
        <w:rPr>
          <w:sz w:val="22"/>
          <w:szCs w:val="22"/>
          <w:rtl w:val="0"/>
        </w:rPr>
        <w:t xml:space="preserve">ii.Location: TDA at the next meeting</w:t>
      </w:r>
    </w:p>
    <w:p w:rsidR="00000000" w:rsidDel="00000000" w:rsidP="00000000" w:rsidRDefault="00000000" w:rsidRPr="00000000">
      <w:pPr>
        <w:tabs>
          <w:tab w:val="left" w:pos="630"/>
        </w:tabs>
        <w:spacing w:after="0" w:before="0" w:line="480" w:lineRule="auto"/>
        <w:ind w:left="0" w:firstLine="0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VI. Guest Speaker</w:t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ab/>
        <w:tab/>
      </w:r>
      <w:r w:rsidDel="00000000" w:rsidR="00000000" w:rsidRPr="00000000">
        <w:rPr>
          <w:sz w:val="22"/>
          <w:szCs w:val="22"/>
          <w:rtl w:val="0"/>
        </w:rPr>
        <w:t xml:space="preserve">a. SDGE</w:t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 xml:space="preserve">VII. Adjournment</w:t>
      </w:r>
    </w:p>
    <w:p w:rsidR="00000000" w:rsidDel="00000000" w:rsidP="00000000" w:rsidRDefault="00000000" w:rsidRPr="00000000">
      <w:pPr>
        <w:tabs>
          <w:tab w:val="left" w:pos="630"/>
        </w:tabs>
        <w:spacing w:line="480" w:lineRule="auto"/>
        <w:contextualSpacing w:val="0"/>
      </w:pP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a. Thank you!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bookmarkStart w:colFirst="0" w:colLast="0" w:name="_7axfpb4b21zm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15afozwyezb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 out our website: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http://ascesdsu.weebly.com/</w:t>
        </w:r>
      </w:hyperlink>
      <w:hyperlink r:id="rId1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Join our facebook group: ASCE SDSU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questions? Contact, Pedro Cardenas, asce.sdsu.secretary@gmail.com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Membership: Contact, Deborah Hug, hug.debs@gmail.com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Pay your dues on venmo: @ASCE-Treasurer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1080"/>
      </w:pPr>
      <w:rPr>
        <w:b w:val="1"/>
      </w:rPr>
    </w:lvl>
    <w:lvl w:ilvl="1">
      <w:start w:val="1"/>
      <w:numFmt w:val="lowerLetter"/>
      <w:lvlText w:val="%2."/>
      <w:lvlJc w:val="left"/>
      <w:pPr>
        <w:ind w:left="9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3060"/>
      </w:pPr>
      <w:rPr/>
    </w:lvl>
    <w:lvl w:ilvl="3">
      <w:start w:val="1"/>
      <w:numFmt w:val="decimal"/>
      <w:lvlText w:val="%4."/>
      <w:lvlJc w:val="left"/>
      <w:pPr>
        <w:ind w:left="2880" w:firstLine="5400"/>
      </w:pPr>
      <w:rPr/>
    </w:lvl>
    <w:lvl w:ilvl="4">
      <w:start w:val="1"/>
      <w:numFmt w:val="lowerLetter"/>
      <w:lvlText w:val="%5."/>
      <w:lvlJc w:val="left"/>
      <w:pPr>
        <w:ind w:left="3600" w:firstLine="6840"/>
      </w:pPr>
      <w:rPr/>
    </w:lvl>
    <w:lvl w:ilvl="5">
      <w:start w:val="1"/>
      <w:numFmt w:val="lowerRoman"/>
      <w:lvlText w:val="%6."/>
      <w:lvlJc w:val="right"/>
      <w:pPr>
        <w:ind w:left="4320" w:firstLine="8460"/>
      </w:pPr>
      <w:rPr/>
    </w:lvl>
    <w:lvl w:ilvl="6">
      <w:start w:val="1"/>
      <w:numFmt w:val="decimal"/>
      <w:lvlText w:val="%7."/>
      <w:lvlJc w:val="left"/>
      <w:pPr>
        <w:ind w:left="5040" w:firstLine="9720"/>
      </w:pPr>
      <w:rPr/>
    </w:lvl>
    <w:lvl w:ilvl="7">
      <w:start w:val="1"/>
      <w:numFmt w:val="lowerLetter"/>
      <w:lvlText w:val="%8."/>
      <w:lvlJc w:val="left"/>
      <w:pPr>
        <w:ind w:left="5760" w:firstLine="11160"/>
      </w:pPr>
      <w:rPr/>
    </w:lvl>
    <w:lvl w:ilvl="8">
      <w:start w:val="1"/>
      <w:numFmt w:val="lowerRoman"/>
      <w:lvlText w:val="%9."/>
      <w:lvlJc w:val="right"/>
      <w:pPr>
        <w:ind w:left="6480" w:firstLine="127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sce.sdsu.president@gmail.com" TargetMode="External"/><Relationship Id="rId10" Type="http://schemas.openxmlformats.org/officeDocument/2006/relationships/hyperlink" Target="mailto:xe.sdsu.asscoeditor@gmail.com" TargetMode="External"/><Relationship Id="rId13" Type="http://schemas.openxmlformats.org/officeDocument/2006/relationships/hyperlink" Target="http://ascesdsu.weebly.com/" TargetMode="External"/><Relationship Id="rId12" Type="http://schemas.openxmlformats.org/officeDocument/2006/relationships/hyperlink" Target="http://ascesdsu.weebly.co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asce.sdsu.concretecanoe@gmail.com" TargetMode="External"/><Relationship Id="rId5" Type="http://schemas.openxmlformats.org/officeDocument/2006/relationships/image" Target="media/image01.jpg"/><Relationship Id="rId6" Type="http://schemas.openxmlformats.org/officeDocument/2006/relationships/hyperlink" Target="mailto:kaylanburke@yahoo.com" TargetMode="External"/><Relationship Id="rId7" Type="http://schemas.openxmlformats.org/officeDocument/2006/relationships/hyperlink" Target="mailto:outreachascesdsu@gmail.com" TargetMode="External"/><Relationship Id="rId8" Type="http://schemas.openxmlformats.org/officeDocument/2006/relationships/hyperlink" Target="mailto:xe.sdsu.secretary@gmail.com" TargetMode="External"/></Relationships>
</file>